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C75" w:rsidRDefault="00E51C75" w:rsidP="00E51C75">
      <w:pPr>
        <w:spacing w:line="360" w:lineRule="auto"/>
        <w:ind w:rightChars="94" w:right="197"/>
        <w:rPr>
          <w:rFonts w:ascii="宋体" w:hAnsi="宋体"/>
          <w:color w:val="000000"/>
          <w:szCs w:val="20"/>
        </w:rPr>
      </w:pPr>
      <w:r>
        <w:rPr>
          <w:rFonts w:ascii="宋体" w:hAnsi="宋体" w:cs="宋体" w:hint="eastAsia"/>
          <w:b/>
          <w:i/>
          <w:noProof/>
          <w:kern w:val="0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290830</wp:posOffset>
            </wp:positionV>
            <wp:extent cx="1050290" cy="636905"/>
            <wp:effectExtent l="19050" t="0" r="0" b="0"/>
            <wp:wrapTight wrapText="bothSides">
              <wp:wrapPolygon edited="0">
                <wp:start x="-392" y="0"/>
                <wp:lineTo x="-392" y="20674"/>
                <wp:lineTo x="21548" y="20674"/>
                <wp:lineTo x="21548" y="0"/>
                <wp:lineTo x="-392" y="0"/>
              </wp:wrapPolygon>
            </wp:wrapTight>
            <wp:docPr id="4" name="图片 1" descr="C:\Documents and Settings\Administrator\Application Data\Tencent\Users\529699804\QQ\WinTemp\RichOle\1L)(EKWE86EN]@F@2W%[O2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Documents and Settings\Administrator\Application Data\Tencent\Users\529699804\QQ\WinTemp\RichOle\1L)(EKWE86EN]@F@2W%[O2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1C75" w:rsidRDefault="00E51C75" w:rsidP="00E51C75">
      <w:pPr>
        <w:ind w:firstLineChars="295" w:firstLine="829"/>
        <w:rPr>
          <w:rFonts w:ascii="黑体" w:eastAsia="黑体" w:hAnsi="Times New Roman"/>
          <w:b/>
          <w:sz w:val="28"/>
          <w:szCs w:val="28"/>
        </w:rPr>
      </w:pPr>
      <w:r w:rsidRPr="00D02A94">
        <w:rPr>
          <w:rFonts w:ascii="黑体" w:eastAsia="黑体" w:hAnsi="Times New Roman" w:hint="eastAsia"/>
          <w:b/>
          <w:bCs/>
          <w:sz w:val="28"/>
          <w:szCs w:val="28"/>
        </w:rPr>
        <w:t>国立巴亚多利德大学</w:t>
      </w:r>
    </w:p>
    <w:p w:rsidR="00E51C75" w:rsidRPr="00D02A94" w:rsidRDefault="00E51C75" w:rsidP="00E51C75">
      <w:pPr>
        <w:ind w:firstLineChars="295" w:firstLine="829"/>
        <w:rPr>
          <w:rFonts w:ascii="黑体" w:eastAsia="黑体" w:hAnsi="Times New Roman"/>
          <w:b/>
          <w:sz w:val="28"/>
          <w:szCs w:val="28"/>
        </w:rPr>
      </w:pPr>
      <w:r w:rsidRPr="00D02A94">
        <w:rPr>
          <w:rFonts w:ascii="Times New Roman" w:eastAsia="黑体" w:hAnsi="Times New Roman"/>
          <w:b/>
          <w:sz w:val="28"/>
          <w:szCs w:val="28"/>
        </w:rPr>
        <w:t>Universidad de Valladolid</w:t>
      </w:r>
    </w:p>
    <w:p w:rsidR="00E51C75" w:rsidRPr="001C106B" w:rsidRDefault="00E51C75" w:rsidP="00E51C75">
      <w:pPr>
        <w:spacing w:line="360" w:lineRule="auto"/>
        <w:ind w:rightChars="94" w:right="197"/>
        <w:rPr>
          <w:rFonts w:ascii="宋体" w:hAnsi="宋体"/>
          <w:color w:val="000000"/>
          <w:szCs w:val="20"/>
        </w:rPr>
      </w:pPr>
      <w:r>
        <w:rPr>
          <w:rFonts w:ascii="宋体" w:hAnsi="宋体" w:hint="eastAsia"/>
          <w:noProof/>
          <w:color w:val="00000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7143750</wp:posOffset>
            </wp:positionH>
            <wp:positionV relativeFrom="paragraph">
              <wp:posOffset>133985</wp:posOffset>
            </wp:positionV>
            <wp:extent cx="1971675" cy="2628900"/>
            <wp:effectExtent l="19050" t="0" r="9525" b="0"/>
            <wp:wrapSquare wrapText="bothSides"/>
            <wp:docPr id="5" name="图片 1" descr="十五世纪图书馆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十五世纪图书馆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1C75" w:rsidRDefault="00E51C75" w:rsidP="00E51C75">
      <w:pPr>
        <w:spacing w:line="300" w:lineRule="auto"/>
        <w:ind w:firstLineChars="150" w:firstLine="315"/>
        <w:rPr>
          <w:rStyle w:val="apple-style-span"/>
          <w:rFonts w:ascii="宋体" w:hAnsi="宋体" w:cs="Lucida Sans Unicode"/>
          <w:szCs w:val="21"/>
        </w:rPr>
      </w:pPr>
      <w:r w:rsidRPr="00635B82">
        <w:rPr>
          <w:rStyle w:val="apple-style-span"/>
          <w:rFonts w:ascii="宋体" w:hAnsi="宋体" w:cs="Lucida Sans Unicode" w:hint="eastAsia"/>
          <w:szCs w:val="21"/>
        </w:rPr>
        <w:t>巴亚多利德</w:t>
      </w:r>
      <w:r w:rsidRPr="00635B82">
        <w:rPr>
          <w:rStyle w:val="apple-style-span"/>
          <w:rFonts w:ascii="宋体" w:hAnsi="宋体" w:cs="Lucida Sans Unicode"/>
          <w:szCs w:val="21"/>
        </w:rPr>
        <w:t>大学是西班牙最古老的大学之一，</w:t>
      </w:r>
      <w:r w:rsidRPr="00635B82">
        <w:rPr>
          <w:rStyle w:val="apple-style-span"/>
          <w:rFonts w:ascii="宋体" w:hAnsi="宋体" w:cs="Lucida Sans Unicode" w:hint="eastAsia"/>
          <w:szCs w:val="21"/>
        </w:rPr>
        <w:t>她</w:t>
      </w:r>
      <w:r w:rsidRPr="00635B82">
        <w:rPr>
          <w:rStyle w:val="apple-style-span"/>
          <w:rFonts w:ascii="宋体" w:hAnsi="宋体" w:cs="Lucida Sans Unicode"/>
          <w:szCs w:val="21"/>
        </w:rPr>
        <w:t>的历史可追溯到十三世纪末。有关</w:t>
      </w:r>
      <w:r w:rsidRPr="00635B82">
        <w:rPr>
          <w:rStyle w:val="apple-style-span"/>
          <w:rFonts w:ascii="宋体" w:hAnsi="宋体" w:cs="Lucida Sans Unicode" w:hint="eastAsia"/>
          <w:szCs w:val="21"/>
        </w:rPr>
        <w:t>巴亚多利德</w:t>
      </w:r>
      <w:r w:rsidRPr="00635B82">
        <w:rPr>
          <w:rStyle w:val="apple-style-span"/>
          <w:rFonts w:ascii="宋体" w:hAnsi="宋体" w:cs="Lucida Sans Unicode"/>
          <w:szCs w:val="21"/>
        </w:rPr>
        <w:t>大学的第一份历史文献记载为一份</w:t>
      </w:r>
      <w:r w:rsidRPr="00635B82">
        <w:rPr>
          <w:rStyle w:val="a5"/>
          <w:rFonts w:ascii="宋体" w:hAnsi="宋体" w:cs="Lucida Sans Unicode"/>
          <w:i/>
          <w:iCs/>
          <w:szCs w:val="21"/>
        </w:rPr>
        <w:t>12</w:t>
      </w:r>
      <w:r w:rsidRPr="00635B82">
        <w:rPr>
          <w:rStyle w:val="a5"/>
          <w:rFonts w:ascii="宋体" w:hAnsi="宋体" w:cs="Lucida Sans Unicode" w:hint="eastAsia"/>
          <w:i/>
          <w:iCs/>
          <w:szCs w:val="21"/>
        </w:rPr>
        <w:t>41</w:t>
      </w:r>
      <w:r w:rsidRPr="00635B82">
        <w:rPr>
          <w:rStyle w:val="apple-style-span"/>
          <w:rFonts w:ascii="宋体" w:hAnsi="宋体" w:cs="Lucida Sans Unicode"/>
          <w:szCs w:val="21"/>
        </w:rPr>
        <w:t>年由</w:t>
      </w:r>
      <w:r w:rsidRPr="00635B82">
        <w:rPr>
          <w:rStyle w:val="apple-style-span"/>
          <w:rFonts w:ascii="宋体" w:hAnsi="宋体" w:cs="Lucida Sans Unicode" w:hint="eastAsia"/>
          <w:szCs w:val="21"/>
        </w:rPr>
        <w:t>卡斯蒂利亚</w:t>
      </w:r>
      <w:r w:rsidRPr="00635B82">
        <w:rPr>
          <w:rStyle w:val="apple-style-span"/>
          <w:rFonts w:ascii="宋体" w:hAnsi="宋体" w:cs="Lucida Sans Unicode"/>
          <w:szCs w:val="21"/>
        </w:rPr>
        <w:t>国王桑丘四世所签署的文件，</w:t>
      </w:r>
      <w:r w:rsidRPr="00635B82">
        <w:rPr>
          <w:rStyle w:val="apple-style-span"/>
          <w:rFonts w:ascii="宋体" w:hAnsi="宋体" w:cs="Lucida Sans Unicode" w:hint="eastAsia"/>
          <w:szCs w:val="21"/>
        </w:rPr>
        <w:t>在</w:t>
      </w:r>
      <w:r w:rsidRPr="00635B82">
        <w:rPr>
          <w:rStyle w:val="apple-style-span"/>
          <w:rFonts w:ascii="宋体" w:hAnsi="宋体" w:cs="Lucida Sans Unicode"/>
          <w:szCs w:val="21"/>
        </w:rPr>
        <w:t>与</w:t>
      </w:r>
      <w:r w:rsidRPr="00635B82">
        <w:rPr>
          <w:rStyle w:val="apple-style-span"/>
          <w:rFonts w:ascii="宋体" w:hAnsi="宋体" w:cs="Lucida Sans Unicode" w:hint="eastAsia"/>
          <w:szCs w:val="21"/>
        </w:rPr>
        <w:t>卡斯蒂利亚</w:t>
      </w:r>
      <w:r w:rsidRPr="00635B82">
        <w:rPr>
          <w:rStyle w:val="apple-style-span"/>
          <w:rFonts w:ascii="宋体" w:hAnsi="宋体" w:cs="Lucida Sans Unicode"/>
          <w:szCs w:val="21"/>
        </w:rPr>
        <w:t>地区的城市扩张和资源整合同期，</w:t>
      </w:r>
      <w:r w:rsidRPr="00635B82">
        <w:rPr>
          <w:rStyle w:val="apple-style-span"/>
          <w:rFonts w:ascii="宋体" w:hAnsi="宋体" w:cs="Lucida Sans Unicode" w:hint="eastAsia"/>
          <w:szCs w:val="21"/>
        </w:rPr>
        <w:t>巴亚多利德及</w:t>
      </w:r>
      <w:r w:rsidRPr="00635B82">
        <w:rPr>
          <w:rStyle w:val="apple-style-span"/>
          <w:rFonts w:ascii="宋体" w:hAnsi="宋体" w:cs="Lucida Sans Unicode"/>
          <w:szCs w:val="21"/>
        </w:rPr>
        <w:t>其大学就是最好的代表。</w:t>
      </w:r>
    </w:p>
    <w:p w:rsidR="00E51C75" w:rsidRPr="00635B82" w:rsidRDefault="00E51C75" w:rsidP="00E51C75">
      <w:pPr>
        <w:spacing w:line="300" w:lineRule="auto"/>
        <w:ind w:firstLineChars="150" w:firstLine="315"/>
        <w:rPr>
          <w:rStyle w:val="apple-style-span"/>
          <w:rFonts w:ascii="宋体" w:hAnsi="宋体" w:cs="Lucida Sans Unicode"/>
          <w:szCs w:val="21"/>
        </w:rPr>
      </w:pPr>
    </w:p>
    <w:p w:rsidR="00E51C75" w:rsidRDefault="00C01758" w:rsidP="00E51C75">
      <w:pPr>
        <w:spacing w:line="300" w:lineRule="auto"/>
        <w:ind w:firstLine="420"/>
        <w:rPr>
          <w:rStyle w:val="apple-style-span"/>
          <w:rFonts w:ascii="宋体" w:hAnsi="宋体" w:cs="Lucida Sans Unicode"/>
          <w:szCs w:val="21"/>
        </w:rPr>
      </w:pPr>
      <w:hyperlink r:id="rId10" w:history="1"/>
      <w:r w:rsidR="00E51C75" w:rsidRPr="00635B82">
        <w:rPr>
          <w:rStyle w:val="apple-style-span"/>
          <w:rFonts w:ascii="宋体" w:hAnsi="宋体" w:cs="Lucida Sans Unicode" w:hint="eastAsia"/>
          <w:szCs w:val="21"/>
        </w:rPr>
        <w:t>巴亚多利德</w:t>
      </w:r>
      <w:r w:rsidR="00E51C75" w:rsidRPr="00635B82">
        <w:rPr>
          <w:rStyle w:val="apple-style-span"/>
          <w:rFonts w:ascii="宋体" w:hAnsi="宋体" w:cs="Lucida Sans Unicode"/>
          <w:szCs w:val="21"/>
        </w:rPr>
        <w:t>大学是西班牙最重要的高等教育中心之一，拥有超过一百种科系，八十种博士班课程（其中十四项曾获得精英荣誉）和</w:t>
      </w:r>
      <w:r w:rsidR="00E51C75" w:rsidRPr="00635B82">
        <w:rPr>
          <w:rStyle w:val="a5"/>
          <w:rFonts w:ascii="宋体" w:hAnsi="宋体" w:cs="Lucida Sans Unicode"/>
          <w:i/>
          <w:iCs/>
          <w:szCs w:val="21"/>
        </w:rPr>
        <w:t>68</w:t>
      </w:r>
      <w:r w:rsidR="00E51C75" w:rsidRPr="00635B82">
        <w:rPr>
          <w:rStyle w:val="apple-style-span"/>
          <w:rFonts w:ascii="宋体" w:hAnsi="宋体" w:cs="Lucida Sans Unicode"/>
          <w:szCs w:val="21"/>
        </w:rPr>
        <w:t>项学士后课程（</w:t>
      </w:r>
      <w:r w:rsidR="00E51C75" w:rsidRPr="00635B82">
        <w:rPr>
          <w:rStyle w:val="a5"/>
          <w:rFonts w:ascii="宋体" w:hAnsi="宋体" w:cs="Lucida Sans Unicode"/>
          <w:i/>
          <w:iCs/>
          <w:szCs w:val="21"/>
        </w:rPr>
        <w:t>43</w:t>
      </w:r>
      <w:r w:rsidR="00E51C75" w:rsidRPr="00635B82">
        <w:rPr>
          <w:rStyle w:val="apple-style-span"/>
          <w:rFonts w:ascii="宋体" w:hAnsi="宋体" w:cs="Lucida Sans Unicode"/>
          <w:szCs w:val="21"/>
        </w:rPr>
        <w:t>个硕士和</w:t>
      </w:r>
      <w:r w:rsidR="00E51C75" w:rsidRPr="00635B82">
        <w:rPr>
          <w:rStyle w:val="a5"/>
          <w:rFonts w:ascii="宋体" w:hAnsi="宋体" w:cs="Lucida Sans Unicode"/>
          <w:i/>
          <w:iCs/>
          <w:szCs w:val="21"/>
        </w:rPr>
        <w:t>25</w:t>
      </w:r>
      <w:r w:rsidR="00E51C75" w:rsidRPr="00635B82">
        <w:rPr>
          <w:rStyle w:val="apple-style-span"/>
          <w:rFonts w:ascii="宋体" w:hAnsi="宋体" w:cs="Lucida Sans Unicode"/>
          <w:szCs w:val="21"/>
        </w:rPr>
        <w:t>个特殊课程）。</w:t>
      </w:r>
      <w:r w:rsidR="00E51C75" w:rsidRPr="00635B82">
        <w:rPr>
          <w:rStyle w:val="apple-style-span"/>
          <w:rFonts w:ascii="宋体" w:hAnsi="宋体" w:cs="Lucida Sans Unicode" w:hint="eastAsia"/>
          <w:szCs w:val="21"/>
        </w:rPr>
        <w:t>截止到目前为止，大学已经先后同来自世界各地的大学签署了183项合作协议，广阔的</w:t>
      </w:r>
      <w:r w:rsidR="00E51C75" w:rsidRPr="00635B82">
        <w:rPr>
          <w:rStyle w:val="apple-style-span"/>
          <w:rFonts w:ascii="宋体" w:hAnsi="宋体" w:cs="Lucida Sans Unicode"/>
          <w:szCs w:val="21"/>
        </w:rPr>
        <w:t>国际学术</w:t>
      </w:r>
      <w:r w:rsidR="00E51C75" w:rsidRPr="00635B82">
        <w:rPr>
          <w:rStyle w:val="apple-style-span"/>
          <w:rFonts w:ascii="宋体" w:hAnsi="宋体" w:cs="Lucida Sans Unicode" w:hint="eastAsia"/>
          <w:szCs w:val="21"/>
        </w:rPr>
        <w:t>交流</w:t>
      </w:r>
      <w:r w:rsidR="00E51C75" w:rsidRPr="00635B82">
        <w:rPr>
          <w:rStyle w:val="apple-style-span"/>
          <w:rFonts w:ascii="宋体" w:hAnsi="宋体" w:cs="Lucida Sans Unicode"/>
          <w:szCs w:val="21"/>
        </w:rPr>
        <w:t>，先进的研究中心，深厚的文化和运动潜力，</w:t>
      </w:r>
      <w:r w:rsidR="00E51C75" w:rsidRPr="00635B82">
        <w:rPr>
          <w:rStyle w:val="apple-style-span"/>
          <w:rFonts w:ascii="宋体" w:hAnsi="宋体" w:cs="Lucida Sans Unicode" w:hint="eastAsia"/>
          <w:szCs w:val="21"/>
        </w:rPr>
        <w:t>以及</w:t>
      </w:r>
      <w:r w:rsidR="00E51C75" w:rsidRPr="00635B82">
        <w:rPr>
          <w:rStyle w:val="apple-style-span"/>
          <w:rFonts w:ascii="宋体" w:hAnsi="宋体" w:cs="Lucida Sans Unicode"/>
          <w:szCs w:val="21"/>
        </w:rPr>
        <w:t>庞大的建筑古迹形成</w:t>
      </w:r>
      <w:r w:rsidR="00E51C75" w:rsidRPr="00635B82">
        <w:rPr>
          <w:rStyle w:val="apple-style-span"/>
          <w:rFonts w:ascii="宋体" w:hAnsi="宋体" w:cs="Lucida Sans Unicode" w:hint="eastAsia"/>
          <w:szCs w:val="21"/>
        </w:rPr>
        <w:t>了</w:t>
      </w:r>
      <w:r w:rsidR="00E51C75" w:rsidRPr="00635B82">
        <w:rPr>
          <w:rStyle w:val="apple-style-span"/>
          <w:rFonts w:ascii="宋体" w:hAnsi="宋体" w:cs="Lucida Sans Unicode"/>
          <w:szCs w:val="21"/>
        </w:rPr>
        <w:t>我们独特的学术</w:t>
      </w:r>
      <w:r w:rsidR="00E51C75" w:rsidRPr="00635B82">
        <w:rPr>
          <w:rStyle w:val="apple-style-span"/>
          <w:rFonts w:ascii="宋体" w:hAnsi="宋体" w:cs="Lucida Sans Unicode" w:hint="eastAsia"/>
          <w:szCs w:val="21"/>
        </w:rPr>
        <w:t>环</w:t>
      </w:r>
      <w:r w:rsidR="00E51C75" w:rsidRPr="00635B82">
        <w:rPr>
          <w:rStyle w:val="apple-style-span"/>
          <w:rFonts w:ascii="宋体" w:hAnsi="宋体" w:cs="Lucida Sans Unicode"/>
          <w:szCs w:val="21"/>
        </w:rPr>
        <w:t>境，如此优异的条件使我们能与</w:t>
      </w:r>
      <w:r w:rsidR="00E51C75" w:rsidRPr="00635B82">
        <w:rPr>
          <w:rStyle w:val="apple-style-span"/>
          <w:rFonts w:ascii="宋体" w:hAnsi="宋体" w:cs="Lucida Sans Unicode" w:hint="eastAsia"/>
          <w:szCs w:val="21"/>
        </w:rPr>
        <w:t>任何一所</w:t>
      </w:r>
      <w:r w:rsidR="00E51C75" w:rsidRPr="00635B82">
        <w:rPr>
          <w:rStyle w:val="apple-style-span"/>
          <w:rFonts w:ascii="宋体" w:hAnsi="宋体" w:cs="Lucida Sans Unicode"/>
          <w:szCs w:val="21"/>
        </w:rPr>
        <w:t>欧洲历史上最古老的大学比肩。</w:t>
      </w:r>
      <w:r w:rsidR="00E51C75" w:rsidRPr="00635B82">
        <w:rPr>
          <w:rStyle w:val="apple-style-span"/>
          <w:rFonts w:ascii="宋体" w:hAnsi="宋体" w:cs="Lucida Sans Unicode" w:hint="eastAsia"/>
          <w:szCs w:val="21"/>
        </w:rPr>
        <w:t>一直被誉为是西班牙语最纯正的地区。</w:t>
      </w:r>
    </w:p>
    <w:p w:rsidR="00E51C75" w:rsidRPr="00635B82" w:rsidRDefault="00E51C75" w:rsidP="00E51C75">
      <w:pPr>
        <w:spacing w:line="300" w:lineRule="auto"/>
        <w:ind w:firstLine="420"/>
        <w:rPr>
          <w:rStyle w:val="apple-style-span"/>
          <w:rFonts w:ascii="宋体" w:hAnsi="宋体" w:cs="Lucida Sans Unicode"/>
          <w:szCs w:val="21"/>
        </w:rPr>
      </w:pPr>
      <w:r w:rsidRPr="00635B82">
        <w:rPr>
          <w:rFonts w:ascii="宋体" w:hAnsi="宋体" w:cs="Lucida Sans Unicode"/>
          <w:szCs w:val="21"/>
        </w:rPr>
        <w:br/>
      </w:r>
      <w:r w:rsidRPr="00635B82">
        <w:rPr>
          <w:rFonts w:ascii="宋体" w:hAnsi="宋体" w:cs="Lucida Sans Unicode" w:hint="eastAsia"/>
          <w:szCs w:val="21"/>
        </w:rPr>
        <w:t xml:space="preserve">    除此之外，</w:t>
      </w:r>
      <w:hyperlink r:id="rId11" w:history="1"/>
      <w:r w:rsidRPr="00635B82">
        <w:rPr>
          <w:rStyle w:val="apple-style-span"/>
          <w:rFonts w:ascii="宋体" w:hAnsi="宋体" w:cs="Lucida Sans Unicode"/>
          <w:szCs w:val="21"/>
        </w:rPr>
        <w:t>目前，</w:t>
      </w:r>
      <w:r w:rsidRPr="00635B82">
        <w:rPr>
          <w:rStyle w:val="apple-style-span"/>
          <w:rFonts w:ascii="宋体" w:hAnsi="宋体" w:cs="Lucida Sans Unicode" w:hint="eastAsia"/>
          <w:szCs w:val="21"/>
        </w:rPr>
        <w:t>卡斯蒂利亚</w:t>
      </w:r>
      <w:r w:rsidRPr="00635B82">
        <w:rPr>
          <w:rStyle w:val="apple-style-span"/>
          <w:rFonts w:ascii="宋体" w:hAnsi="宋体" w:cs="Lucida Sans Unicode"/>
          <w:szCs w:val="21"/>
        </w:rPr>
        <w:t>与</w:t>
      </w:r>
      <w:r w:rsidRPr="00635B82">
        <w:rPr>
          <w:rStyle w:val="apple-style-span"/>
          <w:rFonts w:ascii="宋体" w:hAnsi="宋体" w:cs="Lucida Sans Unicode" w:hint="eastAsia"/>
          <w:szCs w:val="21"/>
        </w:rPr>
        <w:t>莱</w:t>
      </w:r>
      <w:r w:rsidRPr="00635B82">
        <w:rPr>
          <w:rStyle w:val="apple-style-span"/>
          <w:rFonts w:ascii="宋体" w:hAnsi="宋体" w:cs="Lucida Sans Unicode"/>
          <w:szCs w:val="21"/>
        </w:rPr>
        <w:t>昂自治省的议会</w:t>
      </w:r>
      <w:r w:rsidRPr="00635B82">
        <w:rPr>
          <w:rStyle w:val="apple-style-span"/>
          <w:rFonts w:ascii="宋体" w:hAnsi="宋体" w:cs="Lucida Sans Unicode" w:hint="eastAsia"/>
          <w:szCs w:val="21"/>
        </w:rPr>
        <w:t>也设</w:t>
      </w:r>
      <w:r w:rsidRPr="00635B82">
        <w:rPr>
          <w:rStyle w:val="apple-style-span"/>
          <w:rFonts w:ascii="宋体" w:hAnsi="宋体" w:cs="Lucida Sans Unicode"/>
          <w:szCs w:val="21"/>
        </w:rPr>
        <w:t>在</w:t>
      </w:r>
      <w:r w:rsidRPr="00635B82">
        <w:rPr>
          <w:rStyle w:val="apple-style-span"/>
          <w:rFonts w:ascii="宋体" w:hAnsi="宋体" w:cs="Lucida Sans Unicode" w:hint="eastAsia"/>
          <w:szCs w:val="21"/>
        </w:rPr>
        <w:t>巴亚多利德</w:t>
      </w:r>
      <w:r w:rsidRPr="00635B82">
        <w:rPr>
          <w:rStyle w:val="apple-style-span"/>
          <w:rFonts w:ascii="宋体" w:hAnsi="宋体" w:cs="Lucida Sans Unicode"/>
          <w:szCs w:val="21"/>
        </w:rPr>
        <w:t>，</w:t>
      </w:r>
      <w:r w:rsidRPr="00635B82">
        <w:rPr>
          <w:rStyle w:val="apple-style-span"/>
          <w:rFonts w:ascii="宋体" w:hAnsi="宋体" w:cs="Lucida Sans Unicode" w:hint="eastAsia"/>
          <w:szCs w:val="21"/>
        </w:rPr>
        <w:t>作为当地唯一的高等教育中心，巴亚多利德大学在</w:t>
      </w:r>
      <w:r w:rsidRPr="00635B82">
        <w:rPr>
          <w:rStyle w:val="apple-style-span"/>
          <w:rFonts w:ascii="宋体" w:hAnsi="宋体" w:cs="Lucida Sans Unicode"/>
          <w:szCs w:val="21"/>
        </w:rPr>
        <w:t>经济开发和工业</w:t>
      </w:r>
      <w:r w:rsidRPr="00635B82">
        <w:rPr>
          <w:rStyle w:val="apple-style-span"/>
          <w:rFonts w:ascii="宋体" w:hAnsi="宋体" w:cs="Lucida Sans Unicode" w:hint="eastAsia"/>
          <w:szCs w:val="21"/>
        </w:rPr>
        <w:t>，</w:t>
      </w:r>
      <w:r w:rsidRPr="00635B82">
        <w:rPr>
          <w:rStyle w:val="apple-style-span"/>
          <w:rFonts w:ascii="宋体" w:hAnsi="宋体" w:cs="Lucida Sans Unicode"/>
          <w:szCs w:val="21"/>
        </w:rPr>
        <w:t>文化活动</w:t>
      </w:r>
      <w:r w:rsidRPr="00635B82">
        <w:rPr>
          <w:rStyle w:val="apple-style-span"/>
          <w:rFonts w:ascii="宋体" w:hAnsi="宋体" w:cs="Lucida Sans Unicode" w:hint="eastAsia"/>
          <w:szCs w:val="21"/>
        </w:rPr>
        <w:t>中</w:t>
      </w:r>
      <w:r w:rsidRPr="00635B82">
        <w:rPr>
          <w:rStyle w:val="apple-style-span"/>
          <w:rFonts w:ascii="宋体" w:hAnsi="宋体" w:cs="Lucida Sans Unicode"/>
          <w:szCs w:val="21"/>
        </w:rPr>
        <w:t>都扮演</w:t>
      </w:r>
      <w:r w:rsidRPr="00635B82">
        <w:rPr>
          <w:rStyle w:val="apple-style-span"/>
          <w:rFonts w:ascii="宋体" w:hAnsi="宋体" w:cs="Lucida Sans Unicode" w:hint="eastAsia"/>
          <w:szCs w:val="21"/>
        </w:rPr>
        <w:t>着举足轻重</w:t>
      </w:r>
      <w:r w:rsidRPr="00635B82">
        <w:rPr>
          <w:rStyle w:val="apple-style-span"/>
          <w:rFonts w:ascii="宋体" w:hAnsi="宋体" w:cs="Lucida Sans Unicode"/>
          <w:szCs w:val="21"/>
        </w:rPr>
        <w:t>的角色。</w:t>
      </w:r>
    </w:p>
    <w:p w:rsidR="00E51C75" w:rsidRDefault="00E51C75" w:rsidP="00E51C75">
      <w:pPr>
        <w:widowControl/>
        <w:jc w:val="center"/>
        <w:rPr>
          <w:rFonts w:ascii="宋体" w:hAnsi="宋体" w:cs="宋体"/>
          <w:b/>
          <w:i/>
          <w:kern w:val="0"/>
          <w:sz w:val="28"/>
          <w:szCs w:val="28"/>
        </w:rPr>
      </w:pPr>
    </w:p>
    <w:p w:rsidR="00E51C75" w:rsidRDefault="00E51C75" w:rsidP="00E51C75">
      <w:pPr>
        <w:widowControl/>
        <w:jc w:val="center"/>
        <w:rPr>
          <w:rFonts w:ascii="宋体" w:hAnsi="宋体" w:cs="宋体"/>
          <w:b/>
          <w:i/>
          <w:kern w:val="0"/>
          <w:sz w:val="28"/>
          <w:szCs w:val="28"/>
        </w:rPr>
      </w:pPr>
    </w:p>
    <w:p w:rsidR="00E51C75" w:rsidRDefault="00E51C75" w:rsidP="003079FC">
      <w:pPr>
        <w:widowControl/>
        <w:rPr>
          <w:rFonts w:ascii="宋体" w:hAnsi="宋体" w:cs="宋体"/>
          <w:b/>
          <w:i/>
          <w:kern w:val="0"/>
          <w:sz w:val="28"/>
          <w:szCs w:val="28"/>
        </w:rPr>
      </w:pPr>
    </w:p>
    <w:p w:rsidR="0043268B" w:rsidRDefault="0043268B" w:rsidP="003079FC">
      <w:pPr>
        <w:widowControl/>
        <w:rPr>
          <w:rFonts w:ascii="宋体" w:hAnsi="宋体" w:cs="宋体"/>
          <w:b/>
          <w:i/>
          <w:kern w:val="0"/>
          <w:sz w:val="15"/>
          <w:szCs w:val="15"/>
        </w:rPr>
      </w:pPr>
    </w:p>
    <w:p w:rsidR="0043268B" w:rsidRPr="0043268B" w:rsidRDefault="0043268B" w:rsidP="003079FC">
      <w:pPr>
        <w:widowControl/>
        <w:rPr>
          <w:rFonts w:ascii="宋体" w:hAnsi="宋体" w:cs="宋体"/>
          <w:b/>
          <w:i/>
          <w:kern w:val="0"/>
          <w:sz w:val="15"/>
          <w:szCs w:val="15"/>
        </w:rPr>
      </w:pPr>
    </w:p>
    <w:tbl>
      <w:tblPr>
        <w:tblW w:w="13226" w:type="dxa"/>
        <w:jc w:val="center"/>
        <w:tblInd w:w="93" w:type="dxa"/>
        <w:tblLayout w:type="fixed"/>
        <w:tblLook w:val="04A0"/>
      </w:tblPr>
      <w:tblGrid>
        <w:gridCol w:w="3276"/>
        <w:gridCol w:w="2102"/>
        <w:gridCol w:w="1962"/>
        <w:gridCol w:w="1962"/>
        <w:gridCol w:w="1962"/>
        <w:gridCol w:w="1962"/>
      </w:tblGrid>
      <w:tr w:rsidR="00E51C75" w:rsidRPr="005C027E" w:rsidTr="00A04941">
        <w:trPr>
          <w:trHeight w:val="375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E51C75" w:rsidRPr="0084079B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407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E51C75" w:rsidRPr="0084079B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407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学期安排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E51C75" w:rsidRPr="0084079B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407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总学时（小时）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E51C75" w:rsidRPr="0084079B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407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E51C75" w:rsidRPr="0084079B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407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费用（欧元）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E51C75" w:rsidRPr="0084079B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407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选课打勾</w:t>
            </w:r>
          </w:p>
        </w:tc>
      </w:tr>
      <w:tr w:rsidR="00E51C75" w:rsidRPr="005C027E" w:rsidTr="00A04941">
        <w:trPr>
          <w:trHeight w:val="375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全年</w:t>
            </w: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西班牙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语</w:t>
            </w: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语言文化等级课程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上下学期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连贯</w:t>
            </w:r>
          </w:p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10月-8月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4700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51C75" w:rsidRPr="005C027E" w:rsidTr="00A04941">
        <w:trPr>
          <w:trHeight w:val="375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全年西班牙语语言文化等级</w:t>
            </w:r>
            <w:r w:rsidRPr="005C027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C027E">
              <w:rPr>
                <w:rFonts w:ascii="宋体" w:hAnsi="宋体" w:cs="宋体" w:hint="eastAsia"/>
                <w:kern w:val="0"/>
                <w:sz w:val="18"/>
                <w:szCs w:val="18"/>
              </w:rPr>
              <w:t>上下学期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连贯</w:t>
            </w:r>
          </w:p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10月-6月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2975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74E7" w:rsidRPr="005C027E" w:rsidTr="002374E7">
        <w:trPr>
          <w:trHeight w:val="375"/>
          <w:jc w:val="center"/>
        </w:trPr>
        <w:tc>
          <w:tcPr>
            <w:tcW w:w="132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2374E7" w:rsidRPr="002374E7" w:rsidRDefault="002374E7" w:rsidP="002374E7">
            <w:pPr>
              <w:widowControl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2374E7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根据语言水平，可以再增加的课程：</w:t>
            </w:r>
          </w:p>
        </w:tc>
      </w:tr>
      <w:tr w:rsidR="00E51C75" w:rsidRPr="005C027E" w:rsidTr="00A04941">
        <w:trPr>
          <w:trHeight w:val="375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西班牙语语言文化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上学期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51C75" w:rsidRPr="005C027E" w:rsidTr="00A04941">
        <w:trPr>
          <w:trHeight w:val="375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西班牙语研究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下学期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1975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51C75" w:rsidRPr="005C027E" w:rsidTr="00A04941">
        <w:trPr>
          <w:trHeight w:val="375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DELE考试培训课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上、下学期各一期课程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475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C75" w:rsidRPr="005C027E" w:rsidRDefault="00E51C75" w:rsidP="00A0494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E51C75" w:rsidRPr="00E51C75" w:rsidRDefault="00E51C75" w:rsidP="00E51C75">
      <w:pPr>
        <w:widowControl/>
        <w:rPr>
          <w:rFonts w:ascii="宋体" w:hAnsi="宋体" w:cs="宋体"/>
          <w:b/>
          <w:i/>
          <w:kern w:val="0"/>
          <w:sz w:val="10"/>
          <w:szCs w:val="10"/>
        </w:rPr>
      </w:pPr>
    </w:p>
    <w:p w:rsidR="00E51C75" w:rsidRDefault="00E51C75" w:rsidP="00B0572D">
      <w:pPr>
        <w:jc w:val="center"/>
        <w:rPr>
          <w:b/>
        </w:rPr>
      </w:pPr>
      <w:r>
        <w:rPr>
          <w:rFonts w:hint="eastAsia"/>
          <w:b/>
        </w:rPr>
        <w:t>巴亚多利德语言年度课程说明</w:t>
      </w:r>
    </w:p>
    <w:p w:rsidR="00E51C75" w:rsidRPr="006C6A19" w:rsidRDefault="00E51C75" w:rsidP="00E51C75">
      <w:r w:rsidRPr="006C6A19">
        <w:rPr>
          <w:rFonts w:hint="eastAsia"/>
        </w:rPr>
        <w:t>专门为想要提高自己西班牙语水平的学生开设。课程设置包括语法实践、词汇扩展、口头表达、阅读和写作。</w:t>
      </w:r>
    </w:p>
    <w:p w:rsidR="00E51C75" w:rsidRPr="006C6A19" w:rsidRDefault="00E51C75" w:rsidP="00E51C75">
      <w:r w:rsidRPr="006C6A19">
        <w:rPr>
          <w:rFonts w:hint="eastAsia"/>
        </w:rPr>
        <w:t>课程第一天有语言等级测试。</w:t>
      </w:r>
    </w:p>
    <w:p w:rsidR="00E51C75" w:rsidRDefault="00E51C75" w:rsidP="00E51C75">
      <w:r w:rsidRPr="006C6A19">
        <w:rPr>
          <w:rFonts w:hint="eastAsia"/>
        </w:rPr>
        <w:t>课程结束后，将授予学生出勤证书（出勤率不得低于完整课时的</w:t>
      </w:r>
      <w:r w:rsidRPr="006C6A19">
        <w:rPr>
          <w:rFonts w:hint="eastAsia"/>
        </w:rPr>
        <w:t>80%</w:t>
      </w:r>
      <w:r w:rsidRPr="006C6A19">
        <w:rPr>
          <w:rFonts w:hint="eastAsia"/>
        </w:rPr>
        <w:t>）。完成课程并通过考试的学生还将获得写有考试成绩的合格证书。</w:t>
      </w:r>
    </w:p>
    <w:p w:rsidR="00E51C75" w:rsidRPr="00213C9E" w:rsidRDefault="00E51C75" w:rsidP="00E51C75"/>
    <w:p w:rsidR="00E51C75" w:rsidRDefault="00E51C75" w:rsidP="00B0572D">
      <w:pPr>
        <w:jc w:val="center"/>
        <w:rPr>
          <w:b/>
        </w:rPr>
      </w:pPr>
      <w:r>
        <w:rPr>
          <w:rFonts w:hint="eastAsia"/>
          <w:b/>
        </w:rPr>
        <w:t>西班牙语与文化及西语研究</w:t>
      </w:r>
    </w:p>
    <w:p w:rsidR="00E51C75" w:rsidRDefault="00E51C75" w:rsidP="00E51C75">
      <w:r>
        <w:rPr>
          <w:rFonts w:hint="eastAsia"/>
        </w:rPr>
        <w:t>该课程包含西班牙语语言文化课和西班牙语研究课。并力求在一年的专业课程中，深化西班牙语、西班牙历史、文化和社会知识。该课程包括社会文化活动以及艺术、文化遗产圣地的参观。</w:t>
      </w:r>
    </w:p>
    <w:p w:rsidR="00E51C75" w:rsidRPr="00FA1A73" w:rsidRDefault="00E51C75" w:rsidP="00E51C75">
      <w:pPr>
        <w:rPr>
          <w:b/>
        </w:rPr>
      </w:pPr>
      <w:r w:rsidRPr="00FA1A73">
        <w:rPr>
          <w:rFonts w:hint="eastAsia"/>
          <w:b/>
        </w:rPr>
        <w:t xml:space="preserve">1. </w:t>
      </w:r>
      <w:r w:rsidRPr="00FA1A73">
        <w:rPr>
          <w:rFonts w:hint="eastAsia"/>
          <w:b/>
        </w:rPr>
        <w:t>西班牙语语言文化</w:t>
      </w:r>
    </w:p>
    <w:p w:rsidR="00E51C75" w:rsidRDefault="00E51C75" w:rsidP="00E51C75">
      <w:r w:rsidRPr="006C6A19">
        <w:rPr>
          <w:rFonts w:hint="eastAsia"/>
        </w:rPr>
        <w:t>专门</w:t>
      </w:r>
      <w:r>
        <w:rPr>
          <w:rFonts w:hint="eastAsia"/>
        </w:rPr>
        <w:t>为</w:t>
      </w:r>
      <w:r w:rsidRPr="006C6A19">
        <w:rPr>
          <w:rFonts w:hint="eastAsia"/>
        </w:rPr>
        <w:t>想要提高自己西班牙语水平</w:t>
      </w:r>
      <w:r>
        <w:rPr>
          <w:rFonts w:hint="eastAsia"/>
        </w:rPr>
        <w:t>、认识西班牙社会各类文化知识</w:t>
      </w:r>
      <w:r w:rsidRPr="006C6A19">
        <w:rPr>
          <w:rFonts w:hint="eastAsia"/>
        </w:rPr>
        <w:t>的学生开设。</w:t>
      </w:r>
      <w:r>
        <w:rPr>
          <w:rFonts w:hint="eastAsia"/>
        </w:rPr>
        <w:t>语言课程</w:t>
      </w:r>
      <w:r w:rsidRPr="006C6A19">
        <w:rPr>
          <w:rFonts w:hint="eastAsia"/>
        </w:rPr>
        <w:t>设置包括语法实践、词汇扩展、</w:t>
      </w:r>
      <w:r>
        <w:rPr>
          <w:rFonts w:hint="eastAsia"/>
        </w:rPr>
        <w:t>西班牙语口笔头能力的提高</w:t>
      </w:r>
      <w:r w:rsidRPr="006C6A19">
        <w:rPr>
          <w:rFonts w:hint="eastAsia"/>
        </w:rPr>
        <w:t>。</w:t>
      </w:r>
      <w:r>
        <w:rPr>
          <w:rFonts w:hint="eastAsia"/>
        </w:rPr>
        <w:t>文化课让学生认识并理解西班牙社会的习惯、风俗，主要是这个国家的特色。同时学生还可以参加社会文化活动和郊游（在课堂时间以外，包含在课程费用之内）。</w:t>
      </w:r>
    </w:p>
    <w:p w:rsidR="00E51C75" w:rsidRPr="00FA1A73" w:rsidRDefault="00E51C75" w:rsidP="00E51C75">
      <w:pPr>
        <w:rPr>
          <w:b/>
        </w:rPr>
      </w:pPr>
      <w:r w:rsidRPr="00FA1A73">
        <w:rPr>
          <w:rFonts w:hint="eastAsia"/>
          <w:b/>
        </w:rPr>
        <w:t xml:space="preserve">2. </w:t>
      </w:r>
      <w:r w:rsidRPr="00FA1A73">
        <w:rPr>
          <w:rFonts w:hint="eastAsia"/>
          <w:b/>
        </w:rPr>
        <w:t>西班牙语研究</w:t>
      </w:r>
    </w:p>
    <w:p w:rsidR="0043268B" w:rsidRDefault="00E51C75" w:rsidP="00E51C75">
      <w:r w:rsidRPr="006C6A19">
        <w:rPr>
          <w:rFonts w:hint="eastAsia"/>
        </w:rPr>
        <w:t>专门</w:t>
      </w:r>
      <w:r>
        <w:rPr>
          <w:rFonts w:hint="eastAsia"/>
        </w:rPr>
        <w:t>为</w:t>
      </w:r>
      <w:r w:rsidRPr="006C6A19">
        <w:rPr>
          <w:rFonts w:hint="eastAsia"/>
        </w:rPr>
        <w:t>想要提高自己西班牙语水平</w:t>
      </w:r>
      <w:r>
        <w:rPr>
          <w:rFonts w:hint="eastAsia"/>
        </w:rPr>
        <w:t>、并想要更加深入了解历史和西班牙语文化知识的</w:t>
      </w:r>
      <w:r w:rsidRPr="006C6A19">
        <w:rPr>
          <w:rFonts w:hint="eastAsia"/>
        </w:rPr>
        <w:t>学生开设</w:t>
      </w:r>
      <w:r>
        <w:rPr>
          <w:rFonts w:hint="eastAsia"/>
        </w:rPr>
        <w:t>。注册该课程的学生至少达到西语</w:t>
      </w:r>
      <w:r>
        <w:rPr>
          <w:rFonts w:hint="eastAsia"/>
        </w:rPr>
        <w:t>A2</w:t>
      </w:r>
      <w:r>
        <w:rPr>
          <w:rFonts w:hint="eastAsia"/>
        </w:rPr>
        <w:t>水平。课程：西班牙语语法、口头表达、西班牙文化、西班牙文学、西班牙历史、西班牙艺术历史、西班牙地理。该课程包括社会文化活动以及艺术、文化遗产圣地的参观。</w:t>
      </w:r>
    </w:p>
    <w:p w:rsidR="0043268B" w:rsidRPr="0043268B" w:rsidRDefault="0043268B" w:rsidP="0043268B">
      <w:pPr>
        <w:jc w:val="right"/>
        <w:rPr>
          <w:sz w:val="18"/>
          <w:szCs w:val="18"/>
        </w:rPr>
      </w:pPr>
      <w:r w:rsidRPr="0043268B">
        <w:rPr>
          <w:rFonts w:hint="eastAsia"/>
          <w:sz w:val="18"/>
          <w:szCs w:val="18"/>
        </w:rPr>
        <w:t>以上内容以学校当年实际公布为准</w:t>
      </w:r>
    </w:p>
    <w:sectPr w:rsidR="0043268B" w:rsidRPr="0043268B" w:rsidSect="005F5809">
      <w:headerReference w:type="default" r:id="rId12"/>
      <w:pgSz w:w="16838" w:h="11906" w:orient="landscape"/>
      <w:pgMar w:top="1418" w:right="1440" w:bottom="1418" w:left="1440" w:header="142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34" w:rsidRDefault="00944434" w:rsidP="005F5809">
      <w:r>
        <w:separator/>
      </w:r>
    </w:p>
  </w:endnote>
  <w:endnote w:type="continuationSeparator" w:id="0">
    <w:p w:rsidR="00944434" w:rsidRDefault="00944434" w:rsidP="005F5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sto MT"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34" w:rsidRDefault="00944434" w:rsidP="005F5809">
      <w:r>
        <w:separator/>
      </w:r>
    </w:p>
  </w:footnote>
  <w:footnote w:type="continuationSeparator" w:id="0">
    <w:p w:rsidR="00944434" w:rsidRDefault="00944434" w:rsidP="005F58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09" w:rsidRDefault="005F5809" w:rsidP="005F5809">
    <w:pPr>
      <w:pStyle w:val="a6"/>
      <w:jc w:val="both"/>
      <w:rPr>
        <w:rFonts w:ascii="黑体" w:eastAsia="黑体" w:hAnsi="宋体"/>
        <w:b/>
        <w:sz w:val="30"/>
        <w:szCs w:val="30"/>
      </w:rPr>
    </w:pPr>
    <w:r>
      <w:rPr>
        <w:rFonts w:ascii="黑体" w:eastAsia="黑体" w:hAnsi="宋体" w:hint="eastAsia"/>
        <w:b/>
        <w:sz w:val="30"/>
        <w:szCs w:val="30"/>
      </w:rPr>
      <w:t>免费索取资料及课程咨询</w:t>
    </w:r>
  </w:p>
  <w:p w:rsidR="005F5809" w:rsidRDefault="005F5809" w:rsidP="005F5809">
    <w:pPr>
      <w:pStyle w:val="ContactDetails"/>
      <w:spacing w:line="0" w:lineRule="atLeast"/>
      <w:rPr>
        <w:rFonts w:ascii="黑体" w:eastAsia="黑体" w:hAnsi="黑体"/>
        <w:b/>
        <w:color w:val="auto"/>
        <w:kern w:val="2"/>
        <w:sz w:val="21"/>
        <w:szCs w:val="21"/>
      </w:rPr>
    </w:pPr>
    <w:r>
      <w:rPr>
        <w:rFonts w:ascii="黑体" w:eastAsia="黑体" w:hAnsi="宋体" w:hint="eastAsia"/>
        <w:b/>
        <w:color w:val="auto"/>
        <w:sz w:val="21"/>
        <w:szCs w:val="21"/>
      </w:rPr>
      <w:t>西班牙高校申请中心在华联络处</w:t>
    </w:r>
    <w:r>
      <w:rPr>
        <w:rFonts w:ascii="黑体" w:eastAsia="黑体" w:hAnsi="黑体" w:hint="eastAsia"/>
        <w:b/>
        <w:color w:val="auto"/>
        <w:sz w:val="21"/>
        <w:szCs w:val="21"/>
      </w:rPr>
      <w:t xml:space="preserve">联系方式：8008289230转8003      </w:t>
    </w:r>
    <w:r>
      <w:rPr>
        <w:rFonts w:ascii="黑体" w:eastAsia="黑体" w:hAnsi="黑体" w:hint="eastAsia"/>
        <w:b/>
        <w:color w:val="auto"/>
        <w:kern w:val="2"/>
        <w:sz w:val="21"/>
        <w:szCs w:val="21"/>
      </w:rPr>
      <w:t xml:space="preserve">网址： epiu.cmeseorg.com                      </w:t>
    </w:r>
    <w:r>
      <w:rPr>
        <w:rFonts w:ascii="黑体" w:eastAsia="黑体" w:hAnsi="黑体" w:hint="eastAsia"/>
        <w:b/>
        <w:color w:val="auto"/>
        <w:sz w:val="21"/>
        <w:szCs w:val="21"/>
      </w:rPr>
      <w:t>邮箱：</w:t>
    </w:r>
    <w:hyperlink r:id="rId1" w:history="1">
      <w:r>
        <w:rPr>
          <w:rStyle w:val="a9"/>
          <w:rFonts w:ascii="黑体" w:eastAsia="黑体" w:hAnsi="黑体" w:hint="eastAsia"/>
          <w:b/>
          <w:sz w:val="21"/>
          <w:szCs w:val="21"/>
        </w:rPr>
        <w:t>info@cmeseorg.com</w:t>
      </w:r>
    </w:hyperlink>
  </w:p>
  <w:p w:rsidR="005F5809" w:rsidRPr="00533878" w:rsidRDefault="005F5809" w:rsidP="005F5809">
    <w:pPr>
      <w:pStyle w:val="ContactDetails"/>
      <w:spacing w:line="0" w:lineRule="atLeast"/>
      <w:rPr>
        <w:rFonts w:ascii="黑体" w:eastAsia="黑体" w:hAnsi="黑体"/>
        <w:b/>
        <w:color w:val="auto"/>
        <w:sz w:val="21"/>
        <w:szCs w:val="21"/>
      </w:rPr>
    </w:pPr>
    <w:r>
      <w:rPr>
        <w:rFonts w:ascii="黑体" w:eastAsia="黑体" w:hAnsi="黑体" w:hint="eastAsia"/>
        <w:b/>
        <w:color w:val="auto"/>
        <w:sz w:val="21"/>
        <w:szCs w:val="21"/>
      </w:rPr>
      <w:t xml:space="preserve">公共QQ号：1534387742       </w:t>
    </w:r>
    <w:r w:rsidR="00533878">
      <w:rPr>
        <w:rFonts w:ascii="黑体" w:eastAsia="黑体" w:hAnsi="黑体" w:hint="eastAsia"/>
        <w:b/>
        <w:color w:val="auto"/>
        <w:sz w:val="21"/>
        <w:szCs w:val="21"/>
      </w:rPr>
      <w:t xml:space="preserve">课程咨询老师:唐老师  13451802121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FC7"/>
    <w:multiLevelType w:val="hybridMultilevel"/>
    <w:tmpl w:val="85A8EA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82A4006"/>
    <w:multiLevelType w:val="hybridMultilevel"/>
    <w:tmpl w:val="DAD821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EC5AD9"/>
    <w:multiLevelType w:val="hybridMultilevel"/>
    <w:tmpl w:val="061EE57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629A6A50"/>
    <w:multiLevelType w:val="hybridMultilevel"/>
    <w:tmpl w:val="54FEFB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73556459"/>
    <w:multiLevelType w:val="hybridMultilevel"/>
    <w:tmpl w:val="128036A4"/>
    <w:lvl w:ilvl="0" w:tplc="DA5EEFCC">
      <w:start w:val="1"/>
      <w:numFmt w:val="decimal"/>
      <w:lvlText w:val="%1、"/>
      <w:lvlJc w:val="left"/>
      <w:pPr>
        <w:ind w:left="360" w:hanging="360"/>
      </w:pPr>
      <w:rPr>
        <w:rFonts w:ascii="Calibri" w:eastAsia="宋体" w:hAnsi="Calibr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2A0"/>
    <w:rsid w:val="001142A0"/>
    <w:rsid w:val="001A0517"/>
    <w:rsid w:val="002374E7"/>
    <w:rsid w:val="002E1B4C"/>
    <w:rsid w:val="003079FC"/>
    <w:rsid w:val="0043268B"/>
    <w:rsid w:val="004A2EC3"/>
    <w:rsid w:val="00533878"/>
    <w:rsid w:val="005D0E82"/>
    <w:rsid w:val="005F5809"/>
    <w:rsid w:val="00637860"/>
    <w:rsid w:val="00944434"/>
    <w:rsid w:val="00A57815"/>
    <w:rsid w:val="00B0572D"/>
    <w:rsid w:val="00C01758"/>
    <w:rsid w:val="00D21C1D"/>
    <w:rsid w:val="00E47D18"/>
    <w:rsid w:val="00E51C75"/>
    <w:rsid w:val="00E6472C"/>
    <w:rsid w:val="00F6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5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0517"/>
    <w:pPr>
      <w:ind w:firstLineChars="200" w:firstLine="420"/>
    </w:pPr>
  </w:style>
  <w:style w:type="character" w:customStyle="1" w:styleId="apple-style-span">
    <w:name w:val="apple-style-span"/>
    <w:basedOn w:val="a0"/>
    <w:rsid w:val="00E51C75"/>
  </w:style>
  <w:style w:type="character" w:styleId="a5">
    <w:name w:val="Strong"/>
    <w:basedOn w:val="a0"/>
    <w:uiPriority w:val="22"/>
    <w:qFormat/>
    <w:rsid w:val="00E51C75"/>
    <w:rPr>
      <w:b/>
      <w:bCs/>
    </w:rPr>
  </w:style>
  <w:style w:type="paragraph" w:styleId="a6">
    <w:name w:val="header"/>
    <w:basedOn w:val="a"/>
    <w:link w:val="Char"/>
    <w:uiPriority w:val="99"/>
    <w:unhideWhenUsed/>
    <w:rsid w:val="005F5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F580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5F5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5F5809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5F580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F5809"/>
    <w:rPr>
      <w:rFonts w:ascii="Calibri" w:eastAsia="宋体" w:hAnsi="Calibri" w:cs="Times New Roman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5F5809"/>
    <w:rPr>
      <w:color w:val="0000FF"/>
      <w:u w:val="single"/>
    </w:rPr>
  </w:style>
  <w:style w:type="paragraph" w:customStyle="1" w:styleId="ContactDetails">
    <w:name w:val="Contact Details"/>
    <w:basedOn w:val="a"/>
    <w:uiPriority w:val="1"/>
    <w:qFormat/>
    <w:rsid w:val="005F5809"/>
    <w:pPr>
      <w:widowControl/>
      <w:spacing w:after="120" w:line="276" w:lineRule="auto"/>
      <w:jc w:val="left"/>
    </w:pPr>
    <w:rPr>
      <w:rFonts w:ascii="Calisto MT" w:hAnsi="Calisto MT"/>
      <w:color w:val="7F7F7F"/>
      <w:kern w:val="0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udyspanishinvalladolid.com/images/indice/FotosPaginas/universidad-valladolid.JP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udyspanishinvalladolid.com/images/indice/FotosPaginas/porque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meseorg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F5E30-FD91-470C-89B1-ACB6BFF6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</dc:creator>
  <cp:lastModifiedBy>PCOS</cp:lastModifiedBy>
  <cp:revision>2</cp:revision>
  <cp:lastPrinted>2016-10-12T05:51:00Z</cp:lastPrinted>
  <dcterms:created xsi:type="dcterms:W3CDTF">2016-11-21T07:53:00Z</dcterms:created>
  <dcterms:modified xsi:type="dcterms:W3CDTF">2016-11-21T07:53:00Z</dcterms:modified>
</cp:coreProperties>
</file>